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22737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7D" w:rsidRPr="00720B39" w:rsidRDefault="0022737D" w:rsidP="0022737D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20B39">
        <w:rPr>
          <w:color w:val="000000"/>
          <w:sz w:val="28"/>
          <w:szCs w:val="28"/>
        </w:rPr>
        <w:t xml:space="preserve">свобождаване и назначаване </w:t>
      </w:r>
      <w:r>
        <w:rPr>
          <w:color w:val="000000"/>
          <w:sz w:val="28"/>
          <w:szCs w:val="28"/>
        </w:rPr>
        <w:t>на член</w:t>
      </w:r>
      <w:r w:rsidRPr="00720B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СИК № 1516000</w:t>
      </w:r>
      <w:r>
        <w:rPr>
          <w:color w:val="000000"/>
          <w:sz w:val="28"/>
          <w:szCs w:val="28"/>
          <w:lang w:val="en-US"/>
        </w:rPr>
        <w:t>0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Pr="00720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изборите з</w:t>
      </w:r>
      <w:r w:rsidRPr="00720B39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кмет на община и кмет на кметства – втори тур на 1 ноември</w:t>
      </w:r>
      <w:r w:rsidRPr="00720B39">
        <w:rPr>
          <w:color w:val="000000"/>
          <w:sz w:val="28"/>
          <w:szCs w:val="28"/>
        </w:rPr>
        <w:t xml:space="preserve"> 2015 г. в община Левски, област Плевен</w:t>
      </w:r>
    </w:p>
    <w:p w:rsidR="003829C5" w:rsidRDefault="003829C5" w:rsidP="00852DB9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22737D"/>
    <w:rsid w:val="002956FF"/>
    <w:rsid w:val="0033522B"/>
    <w:rsid w:val="003829C5"/>
    <w:rsid w:val="00852DB9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8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2015-10-20T13:12:00Z</dcterms:created>
  <dcterms:modified xsi:type="dcterms:W3CDTF">2015-10-29T14:13:00Z</dcterms:modified>
</cp:coreProperties>
</file>