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B70B9F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9910A2">
        <w:rPr>
          <w:b/>
          <w:sz w:val="28"/>
          <w:szCs w:val="28"/>
        </w:rPr>
        <w:t xml:space="preserve">ПРОТОКОЛ № </w:t>
      </w:r>
      <w:r w:rsidR="00B70B9F">
        <w:rPr>
          <w:b/>
          <w:sz w:val="28"/>
          <w:szCs w:val="28"/>
          <w:lang w:val="en-US"/>
        </w:rPr>
        <w:t>90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F81868">
        <w:rPr>
          <w:sz w:val="28"/>
          <w:szCs w:val="28"/>
          <w:lang w:val="en-US"/>
        </w:rPr>
        <w:t>26</w:t>
      </w:r>
      <w:r w:rsidR="00C46F8A" w:rsidRPr="00F052EE">
        <w:rPr>
          <w:sz w:val="28"/>
          <w:szCs w:val="28"/>
        </w:rPr>
        <w:t>.</w:t>
      </w:r>
      <w:r w:rsidR="007A44C0" w:rsidRPr="00F052EE">
        <w:rPr>
          <w:sz w:val="28"/>
          <w:szCs w:val="28"/>
        </w:rPr>
        <w:t>10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E657AF">
        <w:rPr>
          <w:sz w:val="28"/>
          <w:szCs w:val="28"/>
          <w:lang w:val="en-US"/>
        </w:rPr>
        <w:t>1</w:t>
      </w:r>
      <w:r w:rsidR="00E657AF">
        <w:rPr>
          <w:sz w:val="28"/>
          <w:szCs w:val="28"/>
        </w:rPr>
        <w:t>2</w:t>
      </w:r>
      <w:r w:rsidR="00F81868">
        <w:rPr>
          <w:sz w:val="28"/>
          <w:szCs w:val="28"/>
          <w:lang w:val="en-US"/>
        </w:rPr>
        <w:t>.00</w:t>
      </w:r>
      <w:r w:rsidR="003A1B03">
        <w:rPr>
          <w:sz w:val="28"/>
          <w:szCs w:val="28"/>
          <w:lang w:val="en-US"/>
        </w:rPr>
        <w:t xml:space="preserve">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F052E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27E9B" w:rsidRPr="00D530C3" w:rsidRDefault="000A2E36" w:rsidP="00A27E9B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="003920EE" w:rsidRPr="003920EE">
        <w:rPr>
          <w:sz w:val="28"/>
          <w:szCs w:val="28"/>
        </w:rPr>
        <w:t xml:space="preserve"> </w:t>
      </w:r>
      <w:r w:rsidR="003920EE">
        <w:rPr>
          <w:sz w:val="28"/>
          <w:szCs w:val="28"/>
        </w:rPr>
        <w:t>.</w:t>
      </w:r>
      <w:r w:rsidR="003920EE" w:rsidRPr="00E22160">
        <w:rPr>
          <w:sz w:val="28"/>
          <w:szCs w:val="28"/>
        </w:rPr>
        <w:t xml:space="preserve"> </w:t>
      </w:r>
      <w:r w:rsidR="00A27E9B">
        <w:rPr>
          <w:sz w:val="28"/>
          <w:szCs w:val="28"/>
        </w:rPr>
        <w:t xml:space="preserve">Публикуване на резултатите </w:t>
      </w:r>
      <w:r w:rsidR="00A27E9B" w:rsidRPr="00D530C3">
        <w:rPr>
          <w:sz w:val="28"/>
          <w:szCs w:val="28"/>
        </w:rPr>
        <w:t>от изборите за общински съветници и</w:t>
      </w:r>
      <w:r w:rsidR="00A27E9B">
        <w:rPr>
          <w:sz w:val="28"/>
          <w:szCs w:val="28"/>
        </w:rPr>
        <w:t xml:space="preserve"> кметове </w:t>
      </w:r>
      <w:r w:rsidR="00A27E9B" w:rsidRPr="00D530C3">
        <w:rPr>
          <w:sz w:val="28"/>
          <w:szCs w:val="28"/>
        </w:rPr>
        <w:t xml:space="preserve"> национален референдум, проведени в общ. Левски на 25 октомври 2015 г.</w:t>
      </w:r>
    </w:p>
    <w:p w:rsidR="006058DB" w:rsidRPr="00F052EE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186DF1" w:rsidRDefault="008F1763" w:rsidP="00186DF1">
      <w:pPr>
        <w:shd w:val="clear" w:color="auto" w:fill="FEFEFE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4E6EA4">
        <w:rPr>
          <w:color w:val="000000" w:themeColor="text1"/>
          <w:sz w:val="28"/>
          <w:szCs w:val="28"/>
        </w:rPr>
        <w:t>-</w:t>
      </w:r>
    </w:p>
    <w:p w:rsidR="00A27E9B" w:rsidRPr="00D530C3" w:rsidRDefault="00A27E9B" w:rsidP="00A27E9B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ОИК разглежда въпроса за Публикуване на резултатите </w:t>
      </w:r>
      <w:r w:rsidRPr="00D530C3">
        <w:rPr>
          <w:sz w:val="28"/>
          <w:szCs w:val="28"/>
        </w:rPr>
        <w:t>от изборите за общински съветници и</w:t>
      </w:r>
      <w:r>
        <w:rPr>
          <w:sz w:val="28"/>
          <w:szCs w:val="28"/>
        </w:rPr>
        <w:t xml:space="preserve"> кметове </w:t>
      </w:r>
      <w:r w:rsidRPr="00D530C3">
        <w:rPr>
          <w:sz w:val="28"/>
          <w:szCs w:val="28"/>
        </w:rPr>
        <w:t xml:space="preserve"> национален референдум, проведени в общ. Левски на 25 октомври 2015 г.</w:t>
      </w:r>
    </w:p>
    <w:p w:rsidR="00AB11C1" w:rsidRDefault="004E6EA4" w:rsidP="003920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60">
        <w:rPr>
          <w:sz w:val="28"/>
          <w:szCs w:val="28"/>
        </w:rPr>
        <w:t xml:space="preserve">  </w:t>
      </w:r>
      <w:r w:rsidR="00AB11C1"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884842" w:rsidRPr="0088484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3920EE" w:rsidRDefault="003920EE" w:rsidP="003920EE">
      <w:pPr>
        <w:shd w:val="clear" w:color="auto" w:fill="FEFEFE"/>
        <w:spacing w:after="240" w:line="270" w:lineRule="atLeast"/>
        <w:ind w:left="75"/>
        <w:jc w:val="both"/>
        <w:rPr>
          <w:sz w:val="28"/>
          <w:szCs w:val="28"/>
        </w:rPr>
      </w:pPr>
      <w:r w:rsidRPr="003920EE">
        <w:rPr>
          <w:sz w:val="28"/>
          <w:szCs w:val="28"/>
        </w:rPr>
        <w:t xml:space="preserve">След като получи информация от всички СИК на основание чл. 220, ал. 1 във връзка с чл. 87, ал. 1, т. 25 от Изборния кодекс, Общинска избирателна комисия </w:t>
      </w:r>
      <w:r w:rsidR="00A27E9B">
        <w:rPr>
          <w:sz w:val="28"/>
          <w:szCs w:val="28"/>
        </w:rPr>
        <w:t>–</w:t>
      </w:r>
      <w:r w:rsidRPr="003920EE">
        <w:rPr>
          <w:sz w:val="28"/>
          <w:szCs w:val="28"/>
        </w:rPr>
        <w:t xml:space="preserve"> Левски</w:t>
      </w:r>
    </w:p>
    <w:p w:rsidR="00A27E9B" w:rsidRPr="003920EE" w:rsidRDefault="00A27E9B" w:rsidP="00A27E9B">
      <w:pPr>
        <w:shd w:val="clear" w:color="auto" w:fill="FEFEFE"/>
        <w:spacing w:after="240" w:line="270" w:lineRule="atLeast"/>
        <w:ind w:left="2955" w:firstLine="645"/>
        <w:jc w:val="both"/>
        <w:rPr>
          <w:sz w:val="28"/>
          <w:szCs w:val="28"/>
        </w:rPr>
      </w:pPr>
      <w:r>
        <w:rPr>
          <w:sz w:val="28"/>
          <w:szCs w:val="28"/>
        </w:rPr>
        <w:t>РЕШИ:</w:t>
      </w:r>
    </w:p>
    <w:p w:rsidR="00A27E9B" w:rsidRPr="00D530C3" w:rsidRDefault="00A27E9B" w:rsidP="00A27E9B">
      <w:pPr>
        <w:shd w:val="clear" w:color="auto" w:fill="FEFEFE"/>
        <w:spacing w:after="24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530C3">
        <w:rPr>
          <w:sz w:val="28"/>
          <w:szCs w:val="28"/>
        </w:rPr>
        <w:t>Резултатите от и</w:t>
      </w:r>
      <w:r>
        <w:rPr>
          <w:sz w:val="28"/>
          <w:szCs w:val="28"/>
        </w:rPr>
        <w:t xml:space="preserve">зборите за общински съветници и кметове  и </w:t>
      </w:r>
      <w:r w:rsidRPr="00D530C3">
        <w:rPr>
          <w:sz w:val="28"/>
          <w:szCs w:val="28"/>
        </w:rPr>
        <w:t>национален референдум, проведени в общ. Левски на 25 октомври 2015 г.</w:t>
      </w:r>
      <w:r>
        <w:rPr>
          <w:sz w:val="28"/>
          <w:szCs w:val="28"/>
        </w:rPr>
        <w:t xml:space="preserve"> </w:t>
      </w:r>
      <w:r w:rsidRPr="00D530C3">
        <w:rPr>
          <w:sz w:val="28"/>
          <w:szCs w:val="28"/>
        </w:rPr>
        <w:t>да бъдат публикувани на интернет страницата на Общинска из</w:t>
      </w:r>
      <w:r>
        <w:rPr>
          <w:sz w:val="28"/>
          <w:szCs w:val="28"/>
        </w:rPr>
        <w:t>бирателна комисия - Левски</w:t>
      </w:r>
      <w:r w:rsidRPr="00D530C3">
        <w:rPr>
          <w:sz w:val="28"/>
          <w:szCs w:val="28"/>
        </w:rPr>
        <w:t xml:space="preserve">. </w:t>
      </w:r>
    </w:p>
    <w:p w:rsidR="004F2AA4" w:rsidRDefault="003920EE" w:rsidP="00F4417C">
      <w:pPr>
        <w:pStyle w:val="a3"/>
        <w:rPr>
          <w:color w:val="000000" w:themeColor="text1"/>
          <w:sz w:val="28"/>
          <w:szCs w:val="28"/>
          <w:lang w:val="en-US"/>
        </w:rPr>
      </w:pPr>
      <w:r w:rsidRPr="008D2C37">
        <w:rPr>
          <w:color w:val="333333"/>
          <w:sz w:val="28"/>
          <w:szCs w:val="28"/>
        </w:rPr>
        <w:t> </w:t>
      </w:r>
      <w:r w:rsidR="003A3293" w:rsidRPr="00C63364">
        <w:rPr>
          <w:color w:val="000000"/>
          <w:sz w:val="28"/>
          <w:szCs w:val="28"/>
        </w:rPr>
        <w:tab/>
      </w:r>
      <w:r w:rsidR="005B1508"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736557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E6" w:rsidRDefault="004538E6" w:rsidP="009F38C0">
      <w:r>
        <w:separator/>
      </w:r>
    </w:p>
  </w:endnote>
  <w:endnote w:type="continuationSeparator" w:id="0">
    <w:p w:rsidR="004538E6" w:rsidRDefault="004538E6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E6" w:rsidRDefault="004538E6" w:rsidP="009F38C0">
      <w:r>
        <w:separator/>
      </w:r>
    </w:p>
  </w:footnote>
  <w:footnote w:type="continuationSeparator" w:id="0">
    <w:p w:rsidR="004538E6" w:rsidRDefault="004538E6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3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1"/>
  </w:num>
  <w:num w:numId="5">
    <w:abstractNumId w:val="2"/>
  </w:num>
  <w:num w:numId="6">
    <w:abstractNumId w:val="23"/>
  </w:num>
  <w:num w:numId="7">
    <w:abstractNumId w:val="25"/>
  </w:num>
  <w:num w:numId="8">
    <w:abstractNumId w:val="10"/>
  </w:num>
  <w:num w:numId="9">
    <w:abstractNumId w:val="18"/>
  </w:num>
  <w:num w:numId="10">
    <w:abstractNumId w:val="22"/>
  </w:num>
  <w:num w:numId="11">
    <w:abstractNumId w:val="30"/>
  </w:num>
  <w:num w:numId="12">
    <w:abstractNumId w:val="39"/>
  </w:num>
  <w:num w:numId="13">
    <w:abstractNumId w:val="6"/>
  </w:num>
  <w:num w:numId="14">
    <w:abstractNumId w:val="33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7"/>
  </w:num>
  <w:num w:numId="20">
    <w:abstractNumId w:val="15"/>
  </w:num>
  <w:num w:numId="21">
    <w:abstractNumId w:val="36"/>
  </w:num>
  <w:num w:numId="22">
    <w:abstractNumId w:val="7"/>
  </w:num>
  <w:num w:numId="23">
    <w:abstractNumId w:val="32"/>
  </w:num>
  <w:num w:numId="24">
    <w:abstractNumId w:val="8"/>
  </w:num>
  <w:num w:numId="25">
    <w:abstractNumId w:val="11"/>
  </w:num>
  <w:num w:numId="26">
    <w:abstractNumId w:val="38"/>
  </w:num>
  <w:num w:numId="27">
    <w:abstractNumId w:val="1"/>
  </w:num>
  <w:num w:numId="28">
    <w:abstractNumId w:val="35"/>
  </w:num>
  <w:num w:numId="29">
    <w:abstractNumId w:val="34"/>
  </w:num>
  <w:num w:numId="30">
    <w:abstractNumId w:val="27"/>
  </w:num>
  <w:num w:numId="31">
    <w:abstractNumId w:val="41"/>
  </w:num>
  <w:num w:numId="32">
    <w:abstractNumId w:val="26"/>
  </w:num>
  <w:num w:numId="33">
    <w:abstractNumId w:val="3"/>
  </w:num>
  <w:num w:numId="34">
    <w:abstractNumId w:val="5"/>
  </w:num>
  <w:num w:numId="35">
    <w:abstractNumId w:val="9"/>
  </w:num>
  <w:num w:numId="36">
    <w:abstractNumId w:val="40"/>
  </w:num>
  <w:num w:numId="37">
    <w:abstractNumId w:val="16"/>
  </w:num>
  <w:num w:numId="38">
    <w:abstractNumId w:val="29"/>
  </w:num>
  <w:num w:numId="39">
    <w:abstractNumId w:val="21"/>
  </w:num>
  <w:num w:numId="40">
    <w:abstractNumId w:val="28"/>
  </w:num>
  <w:num w:numId="41">
    <w:abstractNumId w:val="24"/>
  </w:num>
  <w:num w:numId="42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3696B"/>
    <w:rsid w:val="00052395"/>
    <w:rsid w:val="0006026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5470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D5849"/>
    <w:rsid w:val="003E1A47"/>
    <w:rsid w:val="003E7942"/>
    <w:rsid w:val="00404540"/>
    <w:rsid w:val="004079A8"/>
    <w:rsid w:val="00412E56"/>
    <w:rsid w:val="00425361"/>
    <w:rsid w:val="00436D01"/>
    <w:rsid w:val="004538E6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39DA"/>
    <w:rsid w:val="004E4A1B"/>
    <w:rsid w:val="004E6EA4"/>
    <w:rsid w:val="004F2AA4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264B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46E1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95DC5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27E9B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8594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0B9F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6712A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2EF4"/>
    <w:rsid w:val="00E657AF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417C"/>
    <w:rsid w:val="00F4447A"/>
    <w:rsid w:val="00F447F4"/>
    <w:rsid w:val="00F457FB"/>
    <w:rsid w:val="00F62BD5"/>
    <w:rsid w:val="00F65358"/>
    <w:rsid w:val="00F66509"/>
    <w:rsid w:val="00F7440B"/>
    <w:rsid w:val="00F75C7C"/>
    <w:rsid w:val="00F76CA6"/>
    <w:rsid w:val="00F81868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B656-A59C-4C17-8B3D-EE340F75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12</cp:revision>
  <cp:lastPrinted>2015-10-27T11:33:00Z</cp:lastPrinted>
  <dcterms:created xsi:type="dcterms:W3CDTF">2015-10-27T11:27:00Z</dcterms:created>
  <dcterms:modified xsi:type="dcterms:W3CDTF">2015-10-27T11:39:00Z</dcterms:modified>
</cp:coreProperties>
</file>