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4C155B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C155B">
        <w:rPr>
          <w:b/>
          <w:color w:val="000000" w:themeColor="text1"/>
          <w:sz w:val="28"/>
          <w:szCs w:val="28"/>
        </w:rPr>
        <w:t>ПРОТОКОЛ №</w:t>
      </w:r>
      <w:r w:rsidRPr="00AA03E3">
        <w:rPr>
          <w:b/>
          <w:color w:val="000000" w:themeColor="text1"/>
          <w:sz w:val="28"/>
          <w:szCs w:val="28"/>
        </w:rPr>
        <w:t xml:space="preserve"> </w:t>
      </w:r>
      <w:r w:rsidR="00AA03E3" w:rsidRPr="00AA03E3">
        <w:rPr>
          <w:b/>
          <w:color w:val="000000" w:themeColor="text1"/>
          <w:sz w:val="28"/>
          <w:szCs w:val="28"/>
        </w:rPr>
        <w:t>42</w:t>
      </w:r>
    </w:p>
    <w:p w:rsidR="008A2E72" w:rsidRPr="004C155B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A03E3">
        <w:rPr>
          <w:color w:val="000000" w:themeColor="text1"/>
          <w:sz w:val="28"/>
          <w:szCs w:val="28"/>
        </w:rPr>
        <w:t xml:space="preserve">Днес, </w:t>
      </w:r>
      <w:r w:rsidR="00AA03E3" w:rsidRPr="00AA03E3">
        <w:rPr>
          <w:color w:val="000000" w:themeColor="text1"/>
          <w:sz w:val="28"/>
          <w:szCs w:val="28"/>
        </w:rPr>
        <w:t>23</w:t>
      </w:r>
      <w:r w:rsidR="00C46F8A" w:rsidRPr="00AA03E3">
        <w:rPr>
          <w:color w:val="000000" w:themeColor="text1"/>
          <w:sz w:val="28"/>
          <w:szCs w:val="28"/>
        </w:rPr>
        <w:t>.0</w:t>
      </w:r>
      <w:r w:rsidR="0029465D" w:rsidRPr="00AA03E3">
        <w:rPr>
          <w:color w:val="000000" w:themeColor="text1"/>
          <w:sz w:val="28"/>
          <w:szCs w:val="28"/>
        </w:rPr>
        <w:t>9</w:t>
      </w:r>
      <w:r w:rsidR="00854C12" w:rsidRPr="00AA03E3">
        <w:rPr>
          <w:color w:val="000000" w:themeColor="text1"/>
          <w:sz w:val="28"/>
          <w:szCs w:val="28"/>
        </w:rPr>
        <w:t>.2015</w:t>
      </w:r>
      <w:r w:rsidRPr="00AA03E3">
        <w:rPr>
          <w:color w:val="000000" w:themeColor="text1"/>
          <w:sz w:val="28"/>
          <w:szCs w:val="28"/>
        </w:rPr>
        <w:t xml:space="preserve">г. </w:t>
      </w:r>
      <w:r w:rsidR="00AA03E3" w:rsidRPr="00AA03E3">
        <w:rPr>
          <w:color w:val="000000" w:themeColor="text1"/>
          <w:sz w:val="28"/>
          <w:szCs w:val="28"/>
        </w:rPr>
        <w:t>в 15:3</w:t>
      </w:r>
      <w:r w:rsidR="005E77C2" w:rsidRPr="00AA03E3">
        <w:rPr>
          <w:color w:val="000000" w:themeColor="text1"/>
          <w:sz w:val="28"/>
          <w:szCs w:val="28"/>
        </w:rPr>
        <w:t xml:space="preserve">0часа, </w:t>
      </w:r>
      <w:r w:rsidRPr="004C155B">
        <w:rPr>
          <w:color w:val="000000" w:themeColor="text1"/>
          <w:sz w:val="28"/>
          <w:szCs w:val="28"/>
        </w:rPr>
        <w:t>Общинск</w:t>
      </w:r>
      <w:r w:rsidR="006058DB" w:rsidRPr="004C155B">
        <w:rPr>
          <w:color w:val="000000" w:themeColor="text1"/>
          <w:sz w:val="28"/>
          <w:szCs w:val="28"/>
        </w:rPr>
        <w:t>ата избирателна комисия - Левски</w:t>
      </w:r>
      <w:r w:rsidRPr="004C155B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4C155B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155B"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4C155B" w:rsidRDefault="00C92A1D" w:rsidP="001E5433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AA03E3" w:rsidRPr="00AA03E3" w:rsidRDefault="00AA03E3" w:rsidP="007B5450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A03E3">
        <w:rPr>
          <w:sz w:val="28"/>
          <w:szCs w:val="28"/>
        </w:rPr>
        <w:t>Вземане на решение за регистрация на застъпници в Общинска избирателна комисия – Левски, от регистриралите кандидатски листи политически партии и местни коалиции в изборите за произвеждане на общински съветници и кметове на 25.10.2015г.</w:t>
      </w:r>
    </w:p>
    <w:p w:rsidR="006058DB" w:rsidRPr="004C155B" w:rsidRDefault="00AA03E3" w:rsidP="00AA03E3">
      <w:pPr>
        <w:pStyle w:val="a3"/>
        <w:shd w:val="clear" w:color="auto" w:fill="FFFFFF"/>
        <w:spacing w:before="240" w:line="270" w:lineRule="atLeast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058DB" w:rsidRPr="004C155B">
        <w:rPr>
          <w:color w:val="000000" w:themeColor="text1"/>
          <w:sz w:val="28"/>
          <w:szCs w:val="28"/>
        </w:rPr>
        <w:t xml:space="preserve">лед станалите разисквания </w:t>
      </w:r>
      <w:r w:rsidR="001E5433">
        <w:rPr>
          <w:color w:val="000000" w:themeColor="text1"/>
          <w:sz w:val="28"/>
          <w:szCs w:val="28"/>
        </w:rPr>
        <w:t>се проведе поименно гласуване: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4C155B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060844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060844">
        <w:rPr>
          <w:color w:val="000000" w:themeColor="text1"/>
          <w:sz w:val="28"/>
          <w:szCs w:val="28"/>
        </w:rPr>
        <w:t xml:space="preserve">По т. 1 от дневния ред </w:t>
      </w:r>
    </w:p>
    <w:p w:rsidR="00395DD4" w:rsidRPr="00847288" w:rsidRDefault="00BF3A65" w:rsidP="00395DD4">
      <w:pPr>
        <w:pStyle w:val="a3"/>
        <w:jc w:val="both"/>
        <w:rPr>
          <w:b/>
        </w:rPr>
      </w:pPr>
      <w:r w:rsidRPr="00060844">
        <w:rPr>
          <w:color w:val="000000" w:themeColor="text1"/>
          <w:sz w:val="28"/>
          <w:szCs w:val="28"/>
        </w:rPr>
        <w:t xml:space="preserve"> </w:t>
      </w:r>
      <w:r w:rsidR="00395DD4" w:rsidRPr="00395DD4">
        <w:rPr>
          <w:sz w:val="28"/>
          <w:szCs w:val="28"/>
        </w:rPr>
        <w:t>На основание чл.87, ал.1, т.18 от ИК, във вр. с чл.118, ал.1 и ал.2 от ИК и чл.117, ал.3, ал.4 и ал.7 от ИК и Решение № 2113-МИ от11.09.2015г. на ЦИК</w:t>
      </w:r>
      <w:r w:rsidR="00395DD4">
        <w:rPr>
          <w:sz w:val="28"/>
          <w:szCs w:val="28"/>
        </w:rPr>
        <w:t xml:space="preserve">, председателят на ОИК – Левски предложи да се определи начало и край на приемане на заявления за регистрацията на застъпниците на кандидатски листи и приложените към тях документи, както следва </w:t>
      </w:r>
      <w:r w:rsidR="00395DD4" w:rsidRPr="00847288">
        <w:rPr>
          <w:rStyle w:val="a4"/>
          <w:b w:val="0"/>
        </w:rPr>
        <w:t>Приемането на заявленията за регистрацията за застъпници на кандидатски листи и приложените към тях документи да се осъществи</w:t>
      </w:r>
      <w:r w:rsidR="00395DD4">
        <w:rPr>
          <w:rStyle w:val="a4"/>
          <w:b w:val="0"/>
        </w:rPr>
        <w:t>, както следва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>Начало на регистрацията</w:t>
      </w:r>
      <w:r w:rsidRPr="00395DD4">
        <w:rPr>
          <w:color w:val="333333"/>
          <w:sz w:val="28"/>
          <w:szCs w:val="28"/>
        </w:rPr>
        <w:t xml:space="preserve"> – влизане в сила на решението за регистрация на кандидатската листа.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color w:val="333333"/>
          <w:sz w:val="28"/>
          <w:szCs w:val="28"/>
        </w:rPr>
        <w:t>Краен срок за подаване на заявления за регистрация на застъпници</w:t>
      </w:r>
      <w:r w:rsidRPr="00395DD4">
        <w:rPr>
          <w:color w:val="333333"/>
          <w:sz w:val="28"/>
          <w:szCs w:val="28"/>
        </w:rPr>
        <w:t xml:space="preserve"> – 23.10.2015г., 18.00ч. </w:t>
      </w:r>
    </w:p>
    <w:p w:rsidR="00395DD4" w:rsidRPr="00395DD4" w:rsidRDefault="00395DD4" w:rsidP="00395DD4">
      <w:pPr>
        <w:spacing w:after="150"/>
        <w:jc w:val="both"/>
        <w:rPr>
          <w:b/>
          <w:color w:val="333333"/>
          <w:sz w:val="28"/>
          <w:szCs w:val="28"/>
          <w:u w:val="single"/>
        </w:rPr>
      </w:pPr>
      <w:r w:rsidRPr="00395DD4">
        <w:rPr>
          <w:b/>
          <w:color w:val="333333"/>
          <w:sz w:val="28"/>
          <w:szCs w:val="28"/>
          <w:u w:val="single"/>
        </w:rPr>
        <w:t>На 24.10.2015г. могат да се правят само предложения за регистрация на заместващи застъпници.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 xml:space="preserve">Регистриране от ОИК – Левски на застъпници </w:t>
      </w:r>
      <w:r w:rsidRPr="00395DD4">
        <w:rPr>
          <w:color w:val="333333"/>
          <w:sz w:val="28"/>
          <w:szCs w:val="28"/>
        </w:rPr>
        <w:t>– 24 октомври 2015 г., 17,00 часа.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color w:val="333333"/>
          <w:sz w:val="28"/>
          <w:szCs w:val="28"/>
        </w:rPr>
        <w:t>На 24 октомври 2015 г. могат да се правят само предложения за регистрация на заместващи застъпници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 xml:space="preserve">Изборни книжа: </w:t>
      </w:r>
      <w:r w:rsidRPr="00395DD4">
        <w:rPr>
          <w:color w:val="333333"/>
          <w:sz w:val="28"/>
          <w:szCs w:val="28"/>
        </w:rPr>
        <w:t>Приложения от № 68-МИ до № 72-МИ, приети с Решение № 1512-МИ от 4 август 2015 г.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>Броят на застъпниците</w:t>
      </w:r>
      <w:r w:rsidRPr="00395DD4">
        <w:rPr>
          <w:color w:val="333333"/>
          <w:sz w:val="28"/>
          <w:szCs w:val="28"/>
        </w:rPr>
        <w:t xml:space="preserve"> на всяка кандидатска листа на партия и местна коалиция не може да надвишава броя на секциите /</w:t>
      </w:r>
      <w:r w:rsidRPr="00395DD4">
        <w:rPr>
          <w:b/>
          <w:bCs/>
          <w:color w:val="333333"/>
          <w:sz w:val="28"/>
          <w:szCs w:val="28"/>
        </w:rPr>
        <w:t>30</w:t>
      </w:r>
      <w:r w:rsidRPr="00395DD4">
        <w:rPr>
          <w:color w:val="333333"/>
          <w:sz w:val="28"/>
          <w:szCs w:val="28"/>
        </w:rPr>
        <w:t>/ на територията на община Левски.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 xml:space="preserve">Списъкът </w:t>
      </w:r>
      <w:r w:rsidRPr="00395DD4">
        <w:rPr>
          <w:color w:val="333333"/>
          <w:sz w:val="28"/>
          <w:szCs w:val="28"/>
        </w:rPr>
        <w:t>на застъпниците се представя в ОИК - Левски на хартиен носител и в структуриран електронен вид  и на</w:t>
      </w:r>
      <w:r w:rsidRPr="00395DD4">
        <w:rPr>
          <w:b/>
          <w:bCs/>
          <w:color w:val="333333"/>
          <w:sz w:val="28"/>
          <w:szCs w:val="28"/>
        </w:rPr>
        <w:t xml:space="preserve"> електронен носител в excel формат по образец, описан в Приложение №68-МИ</w:t>
      </w:r>
    </w:p>
    <w:p w:rsidR="00395DD4" w:rsidRPr="00395DD4" w:rsidRDefault="00395DD4" w:rsidP="00395DD4">
      <w:pPr>
        <w:pStyle w:val="a3"/>
        <w:shd w:val="clear" w:color="auto" w:fill="FFFFFF"/>
        <w:spacing w:before="240" w:line="270" w:lineRule="atLeast"/>
        <w:ind w:firstLine="540"/>
        <w:jc w:val="both"/>
        <w:rPr>
          <w:sz w:val="28"/>
          <w:szCs w:val="28"/>
        </w:rPr>
      </w:pPr>
    </w:p>
    <w:p w:rsidR="00BF3A65" w:rsidRPr="00395DD4" w:rsidRDefault="00BF3A65" w:rsidP="00BF3A65">
      <w:pPr>
        <w:pStyle w:val="a3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</w:rPr>
      </w:pPr>
    </w:p>
    <w:p w:rsidR="00060844" w:rsidRDefault="00060844" w:rsidP="00BF3A65">
      <w:pPr>
        <w:ind w:firstLine="540"/>
        <w:jc w:val="both"/>
        <w:rPr>
          <w:color w:val="000000" w:themeColor="text1"/>
          <w:sz w:val="28"/>
          <w:szCs w:val="28"/>
        </w:rPr>
      </w:pPr>
    </w:p>
    <w:p w:rsidR="00BF445E" w:rsidRPr="00060844" w:rsidRDefault="00060844" w:rsidP="001E5433">
      <w:pPr>
        <w:jc w:val="both"/>
        <w:rPr>
          <w:sz w:val="28"/>
          <w:szCs w:val="28"/>
        </w:rPr>
      </w:pPr>
      <w:r w:rsidRPr="00060844">
        <w:rPr>
          <w:sz w:val="28"/>
          <w:szCs w:val="28"/>
        </w:rPr>
        <w:t xml:space="preserve">   </w:t>
      </w: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482877" w:rsidRPr="004C155B" w:rsidRDefault="00482877" w:rsidP="00482877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11  гласа „ЗА”</w:t>
      </w:r>
    </w:p>
    <w:p w:rsidR="00482877" w:rsidRPr="004C155B" w:rsidRDefault="00482877" w:rsidP="00482877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82877" w:rsidRPr="00482877" w:rsidRDefault="00482877" w:rsidP="00482877">
      <w:pPr>
        <w:ind w:left="75"/>
        <w:jc w:val="both"/>
        <w:rPr>
          <w:color w:val="000000" w:themeColor="text1"/>
          <w:sz w:val="28"/>
          <w:szCs w:val="28"/>
        </w:rPr>
      </w:pPr>
    </w:p>
    <w:p w:rsidR="00BF445E" w:rsidRPr="004C155B" w:rsidRDefault="00BF445E" w:rsidP="00BF445E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45E" w:rsidRPr="00BF445E" w:rsidRDefault="00BF445E" w:rsidP="0003028A">
      <w:pPr>
        <w:jc w:val="both"/>
        <w:rPr>
          <w:sz w:val="28"/>
          <w:szCs w:val="28"/>
        </w:rPr>
      </w:pPr>
      <w:r w:rsidRPr="00BF445E">
        <w:rPr>
          <w:sz w:val="28"/>
          <w:szCs w:val="28"/>
        </w:rPr>
        <w:t>поради което Общинската избирателна комис</w:t>
      </w:r>
      <w:r w:rsidR="00482877">
        <w:rPr>
          <w:sz w:val="28"/>
          <w:szCs w:val="28"/>
        </w:rPr>
        <w:t>и</w:t>
      </w:r>
      <w:r w:rsidR="00395DD4">
        <w:rPr>
          <w:sz w:val="28"/>
          <w:szCs w:val="28"/>
        </w:rPr>
        <w:t xml:space="preserve">я на основание чл.87, ал.1, т.16 </w:t>
      </w:r>
      <w:r w:rsidR="00482877">
        <w:rPr>
          <w:sz w:val="28"/>
          <w:szCs w:val="28"/>
        </w:rPr>
        <w:t>от ИК</w:t>
      </w:r>
    </w:p>
    <w:p w:rsidR="00BF445E" w:rsidRPr="00BF445E" w:rsidRDefault="00BF445E" w:rsidP="0003028A">
      <w:pPr>
        <w:jc w:val="both"/>
        <w:rPr>
          <w:sz w:val="28"/>
          <w:szCs w:val="28"/>
        </w:rPr>
      </w:pPr>
    </w:p>
    <w:p w:rsidR="00BF445E" w:rsidRPr="00BF445E" w:rsidRDefault="00BF445E" w:rsidP="0003028A">
      <w:pPr>
        <w:jc w:val="center"/>
        <w:rPr>
          <w:sz w:val="28"/>
          <w:szCs w:val="28"/>
        </w:rPr>
      </w:pPr>
      <w:r w:rsidRPr="00BF445E">
        <w:rPr>
          <w:sz w:val="28"/>
          <w:szCs w:val="28"/>
        </w:rPr>
        <w:t>Р Е Ш И:</w:t>
      </w:r>
    </w:p>
    <w:p w:rsidR="00395DD4" w:rsidRPr="00395DD4" w:rsidRDefault="00395DD4" w:rsidP="00395DD4">
      <w:pPr>
        <w:pStyle w:val="a3"/>
        <w:ind w:firstLine="720"/>
        <w:jc w:val="both"/>
        <w:rPr>
          <w:b/>
          <w:sz w:val="28"/>
          <w:szCs w:val="28"/>
        </w:rPr>
      </w:pPr>
      <w:r w:rsidRPr="00395DD4">
        <w:rPr>
          <w:rStyle w:val="a4"/>
          <w:b w:val="0"/>
          <w:sz w:val="28"/>
          <w:szCs w:val="28"/>
        </w:rPr>
        <w:t>Приемането на заявленията за регистрацията за застъпници на кандидатски листи и приложените към тях документи да се осъществи, както следва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>Начало на регистрацията</w:t>
      </w:r>
      <w:r w:rsidRPr="00395DD4">
        <w:rPr>
          <w:color w:val="333333"/>
          <w:sz w:val="28"/>
          <w:szCs w:val="28"/>
        </w:rPr>
        <w:t xml:space="preserve"> – влизане в сила на решението за регистрация на кандидатската листа.</w:t>
      </w:r>
      <w:bookmarkStart w:id="0" w:name="_GoBack"/>
      <w:bookmarkEnd w:id="0"/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color w:val="333333"/>
          <w:sz w:val="28"/>
          <w:szCs w:val="28"/>
        </w:rPr>
        <w:t>Краен срок за подаване на заявления за регистрация на застъпници</w:t>
      </w:r>
      <w:r w:rsidRPr="00395DD4">
        <w:rPr>
          <w:color w:val="333333"/>
          <w:sz w:val="28"/>
          <w:szCs w:val="28"/>
        </w:rPr>
        <w:t xml:space="preserve"> – 23.10.2015г., 18.00ч. </w:t>
      </w:r>
    </w:p>
    <w:p w:rsidR="00395DD4" w:rsidRPr="00395DD4" w:rsidRDefault="00395DD4" w:rsidP="00395DD4">
      <w:pPr>
        <w:spacing w:after="150"/>
        <w:jc w:val="both"/>
        <w:rPr>
          <w:b/>
          <w:color w:val="333333"/>
          <w:sz w:val="28"/>
          <w:szCs w:val="28"/>
          <w:u w:val="single"/>
        </w:rPr>
      </w:pPr>
      <w:r w:rsidRPr="00395DD4">
        <w:rPr>
          <w:b/>
          <w:color w:val="333333"/>
          <w:sz w:val="28"/>
          <w:szCs w:val="28"/>
          <w:u w:val="single"/>
        </w:rPr>
        <w:t>На 24.10.2015г. могат да се правят само предложения за регистрация на заместващи застъпници.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 xml:space="preserve">Регистриране от ОИК – Левски на застъпници </w:t>
      </w:r>
      <w:r w:rsidRPr="00395DD4">
        <w:rPr>
          <w:color w:val="333333"/>
          <w:sz w:val="28"/>
          <w:szCs w:val="28"/>
        </w:rPr>
        <w:t>– 24 октомври 2015 г., 17,00 часа.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color w:val="333333"/>
          <w:sz w:val="28"/>
          <w:szCs w:val="28"/>
        </w:rPr>
        <w:t>На 24 октомври 2015 г. могат да се правят само предложения за регистрация на заместващи застъпници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 xml:space="preserve">Изборни книжа: </w:t>
      </w:r>
      <w:r w:rsidRPr="00395DD4">
        <w:rPr>
          <w:color w:val="333333"/>
          <w:sz w:val="28"/>
          <w:szCs w:val="28"/>
        </w:rPr>
        <w:t>Приложения от № 68-МИ до № 72-МИ, приети с Решение № 1512-МИ от 4 август 2015 г.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lastRenderedPageBreak/>
        <w:t>Броят на застъпниците</w:t>
      </w:r>
      <w:r w:rsidRPr="00395DD4">
        <w:rPr>
          <w:color w:val="333333"/>
          <w:sz w:val="28"/>
          <w:szCs w:val="28"/>
        </w:rPr>
        <w:t xml:space="preserve"> на всяка кандидатска листа на партия и местна коалиция не може да надвишава броя на секциите /</w:t>
      </w:r>
      <w:r w:rsidRPr="00395DD4">
        <w:rPr>
          <w:b/>
          <w:bCs/>
          <w:color w:val="333333"/>
          <w:sz w:val="28"/>
          <w:szCs w:val="28"/>
        </w:rPr>
        <w:t>30</w:t>
      </w:r>
      <w:r w:rsidRPr="00395DD4">
        <w:rPr>
          <w:color w:val="333333"/>
          <w:sz w:val="28"/>
          <w:szCs w:val="28"/>
        </w:rPr>
        <w:t>/ на територията на община Левски.</w:t>
      </w:r>
    </w:p>
    <w:p w:rsidR="00395DD4" w:rsidRPr="00395DD4" w:rsidRDefault="00395DD4" w:rsidP="00395DD4">
      <w:pPr>
        <w:spacing w:after="150"/>
        <w:jc w:val="both"/>
        <w:rPr>
          <w:color w:val="333333"/>
          <w:sz w:val="28"/>
          <w:szCs w:val="28"/>
        </w:rPr>
      </w:pPr>
      <w:r w:rsidRPr="00395DD4">
        <w:rPr>
          <w:b/>
          <w:bCs/>
          <w:color w:val="333333"/>
          <w:sz w:val="28"/>
          <w:szCs w:val="28"/>
        </w:rPr>
        <w:t xml:space="preserve">Списъкът </w:t>
      </w:r>
      <w:r w:rsidRPr="00395DD4">
        <w:rPr>
          <w:color w:val="333333"/>
          <w:sz w:val="28"/>
          <w:szCs w:val="28"/>
        </w:rPr>
        <w:t>на застъпниците се представя в ОИК - Левски на хартиен носител и в структуриран електронен вид  и на</w:t>
      </w:r>
      <w:r w:rsidRPr="00395DD4">
        <w:rPr>
          <w:b/>
          <w:bCs/>
          <w:color w:val="333333"/>
          <w:sz w:val="28"/>
          <w:szCs w:val="28"/>
        </w:rPr>
        <w:t xml:space="preserve"> електронен носител в excel формат по образец, описан в Приложение №68-МИ</w:t>
      </w:r>
    </w:p>
    <w:p w:rsidR="005B1508" w:rsidRPr="004C155B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4C155B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/Н. Георгиева/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4C155B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/Т. Янев/</w:t>
      </w:r>
    </w:p>
    <w:sectPr w:rsidR="00F95DA1" w:rsidRPr="004C155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34" w:rsidRDefault="00790534" w:rsidP="009F38C0">
      <w:r>
        <w:separator/>
      </w:r>
    </w:p>
  </w:endnote>
  <w:endnote w:type="continuationSeparator" w:id="0">
    <w:p w:rsidR="00790534" w:rsidRDefault="00790534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34" w:rsidRDefault="00790534" w:rsidP="009F38C0">
      <w:r>
        <w:separator/>
      </w:r>
    </w:p>
  </w:footnote>
  <w:footnote w:type="continuationSeparator" w:id="0">
    <w:p w:rsidR="00790534" w:rsidRDefault="00790534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E07F9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D7B8A"/>
    <w:multiLevelType w:val="hybridMultilevel"/>
    <w:tmpl w:val="C10ED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716D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4CC6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60EE0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141D8"/>
    <w:multiLevelType w:val="hybridMultilevel"/>
    <w:tmpl w:val="395E5CF2"/>
    <w:lvl w:ilvl="0" w:tplc="10920E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4"/>
  </w:num>
  <w:num w:numId="11">
    <w:abstractNumId w:val="20"/>
  </w:num>
  <w:num w:numId="12">
    <w:abstractNumId w:val="32"/>
  </w:num>
  <w:num w:numId="13">
    <w:abstractNumId w:val="3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5"/>
  </w:num>
  <w:num w:numId="20">
    <w:abstractNumId w:val="10"/>
  </w:num>
  <w:num w:numId="21">
    <w:abstractNumId w:val="4"/>
  </w:num>
  <w:num w:numId="22">
    <w:abstractNumId w:val="28"/>
  </w:num>
  <w:num w:numId="23">
    <w:abstractNumId w:val="27"/>
  </w:num>
  <w:num w:numId="24">
    <w:abstractNumId w:val="7"/>
  </w:num>
  <w:num w:numId="25">
    <w:abstractNumId w:val="24"/>
  </w:num>
  <w:num w:numId="26">
    <w:abstractNumId w:val="22"/>
  </w:num>
  <w:num w:numId="27">
    <w:abstractNumId w:val="33"/>
  </w:num>
  <w:num w:numId="28">
    <w:abstractNumId w:val="19"/>
  </w:num>
  <w:num w:numId="29">
    <w:abstractNumId w:val="18"/>
  </w:num>
  <w:num w:numId="30">
    <w:abstractNumId w:val="29"/>
  </w:num>
  <w:num w:numId="31">
    <w:abstractNumId w:val="26"/>
  </w:num>
  <w:num w:numId="32">
    <w:abstractNumId w:val="34"/>
  </w:num>
  <w:num w:numId="33">
    <w:abstractNumId w:val="31"/>
  </w:num>
  <w:num w:numId="34">
    <w:abstractNumId w:val="15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3028A"/>
    <w:rsid w:val="00034B77"/>
    <w:rsid w:val="00045B48"/>
    <w:rsid w:val="00052395"/>
    <w:rsid w:val="00060844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1E5433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95DD4"/>
    <w:rsid w:val="003B1136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19D4"/>
    <w:rsid w:val="0048216C"/>
    <w:rsid w:val="00482877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0534"/>
    <w:rsid w:val="00793874"/>
    <w:rsid w:val="0079467B"/>
    <w:rsid w:val="007B5450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0D1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A03E3"/>
    <w:rsid w:val="00AB0346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361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B4960"/>
    <w:rsid w:val="00BC6D90"/>
    <w:rsid w:val="00BC7D40"/>
    <w:rsid w:val="00BD2A7B"/>
    <w:rsid w:val="00BD4191"/>
    <w:rsid w:val="00BD636A"/>
    <w:rsid w:val="00BE746B"/>
    <w:rsid w:val="00BF3A65"/>
    <w:rsid w:val="00BF445E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D05C0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42C7"/>
    <w:rsid w:val="00E570D6"/>
    <w:rsid w:val="00E57711"/>
    <w:rsid w:val="00E65A26"/>
    <w:rsid w:val="00E71AD3"/>
    <w:rsid w:val="00E74481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CFAE-8F6E-4E7C-AB08-DE3543F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4</Pages>
  <Words>703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2</cp:revision>
  <cp:lastPrinted>2015-09-19T13:52:00Z</cp:lastPrinted>
  <dcterms:created xsi:type="dcterms:W3CDTF">2015-09-23T13:07:00Z</dcterms:created>
  <dcterms:modified xsi:type="dcterms:W3CDTF">2015-09-23T13:07:00Z</dcterms:modified>
</cp:coreProperties>
</file>