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8B" w:rsidRPr="00A236FD" w:rsidRDefault="0014348B" w:rsidP="00143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bookmarkStart w:id="0" w:name="_Hlk65397816"/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14348B" w:rsidRPr="00A236FD" w:rsidRDefault="0014348B" w:rsidP="00143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14348B" w:rsidRPr="00A236FD" w:rsidRDefault="0014348B" w:rsidP="0014348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348B" w:rsidRPr="00A236FD" w:rsidRDefault="0014348B" w:rsidP="0014348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36FD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A236FD">
        <w:rPr>
          <w:rFonts w:ascii="Times New Roman" w:eastAsia="Calibri" w:hAnsi="Times New Roman" w:cs="Times New Roman"/>
          <w:sz w:val="28"/>
          <w:szCs w:val="28"/>
        </w:rPr>
        <w:t xml:space="preserve"> ДНЕВЕН РЕД</w:t>
      </w:r>
    </w:p>
    <w:p w:rsidR="0014348B" w:rsidRDefault="0014348B" w:rsidP="0014348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заседание на ОИК – Левски на 14</w:t>
      </w:r>
      <w:r w:rsidRPr="00A236FD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236FD">
        <w:rPr>
          <w:rFonts w:ascii="Times New Roman" w:eastAsia="Calibri" w:hAnsi="Times New Roman" w:cs="Times New Roman"/>
          <w:sz w:val="28"/>
          <w:szCs w:val="28"/>
        </w:rPr>
        <w:t>.2026 г.</w:t>
      </w:r>
    </w:p>
    <w:p w:rsidR="0014348B" w:rsidRDefault="0014348B" w:rsidP="0014348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348B" w:rsidRDefault="0014348B" w:rsidP="00143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</w:pPr>
    </w:p>
    <w:bookmarkEnd w:id="0"/>
    <w:p w:rsidR="0014348B" w:rsidRPr="0014348B" w:rsidRDefault="0014348B" w:rsidP="0014348B">
      <w:pPr>
        <w:jc w:val="both"/>
        <w:rPr>
          <w:rFonts w:ascii="Times New Roman" w:hAnsi="Times New Roman" w:cs="Times New Roman"/>
          <w:sz w:val="28"/>
          <w:szCs w:val="28"/>
        </w:rPr>
      </w:pPr>
      <w:r w:rsidRPr="0014348B">
        <w:rPr>
          <w:rFonts w:ascii="Times New Roman" w:hAnsi="Times New Roman" w:cs="Times New Roman"/>
          <w:sz w:val="28"/>
          <w:szCs w:val="28"/>
        </w:rPr>
        <w:t xml:space="preserve">1. Разглеждане на подаден сигнал </w:t>
      </w:r>
      <w:r>
        <w:rPr>
          <w:rFonts w:ascii="Times New Roman" w:hAnsi="Times New Roman" w:cs="Times New Roman"/>
          <w:sz w:val="28"/>
          <w:szCs w:val="28"/>
        </w:rPr>
        <w:t xml:space="preserve">от Димитър Върбанов – кореспондент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bTV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констатирано обстоятелство в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СИК 151600022, според който са създадени предпоставки за нарушаване тайната на вота.</w:t>
      </w:r>
    </w:p>
    <w:p w:rsidR="0014348B" w:rsidRPr="00F85066" w:rsidRDefault="0014348B" w:rsidP="0014348B">
      <w:pPr>
        <w:rPr>
          <w:rFonts w:ascii="Times New Roman" w:hAnsi="Times New Roman" w:cs="Times New Roman"/>
          <w:sz w:val="28"/>
          <w:szCs w:val="28"/>
        </w:rPr>
      </w:pPr>
      <w:r w:rsidRPr="00F85066">
        <w:rPr>
          <w:rFonts w:ascii="Times New Roman" w:hAnsi="Times New Roman" w:cs="Times New Roman"/>
          <w:sz w:val="28"/>
          <w:szCs w:val="28"/>
        </w:rPr>
        <w:t>Председател ОИК – Левски</w:t>
      </w:r>
      <w:r>
        <w:rPr>
          <w:rFonts w:ascii="Times New Roman" w:hAnsi="Times New Roman" w:cs="Times New Roman"/>
          <w:sz w:val="28"/>
          <w:szCs w:val="28"/>
        </w:rPr>
        <w:t>: Донка  Енчева</w:t>
      </w:r>
      <w:r w:rsidRPr="00F85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094" w:rsidRDefault="00195094"/>
    <w:sectPr w:rsidR="0019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94BBA"/>
    <w:multiLevelType w:val="hybridMultilevel"/>
    <w:tmpl w:val="12769EFA"/>
    <w:lvl w:ilvl="0" w:tplc="C1C8C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B"/>
    <w:rsid w:val="0014348B"/>
    <w:rsid w:val="001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25EDC-7CE5-4D4C-8B1D-CD46346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2026-06-14T13:54:00Z</dcterms:created>
  <dcterms:modified xsi:type="dcterms:W3CDTF">2026-06-14T13:57:00Z</dcterms:modified>
</cp:coreProperties>
</file>