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CB8" w:rsidRPr="00A37CB8" w:rsidRDefault="00A37CB8" w:rsidP="00A37CB8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7CB8">
        <w:rPr>
          <w:rFonts w:ascii="Times New Roman" w:eastAsia="Calibri" w:hAnsi="Times New Roman" w:cs="Times New Roman"/>
          <w:b/>
          <w:sz w:val="28"/>
          <w:szCs w:val="28"/>
        </w:rPr>
        <w:t>Заседание на ОИК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37CB8">
        <w:rPr>
          <w:rFonts w:ascii="Times New Roman" w:eastAsia="Calibri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37CB8">
        <w:rPr>
          <w:rFonts w:ascii="Times New Roman" w:eastAsia="Calibri" w:hAnsi="Times New Roman" w:cs="Times New Roman"/>
          <w:b/>
          <w:sz w:val="28"/>
          <w:szCs w:val="28"/>
        </w:rPr>
        <w:t xml:space="preserve">Левски на </w:t>
      </w:r>
      <w:r>
        <w:rPr>
          <w:rFonts w:ascii="Times New Roman" w:eastAsia="Calibri" w:hAnsi="Times New Roman" w:cs="Times New Roman"/>
          <w:b/>
          <w:sz w:val="28"/>
          <w:szCs w:val="28"/>
        </w:rPr>
        <w:t>11</w:t>
      </w:r>
      <w:r w:rsidRPr="00A37CB8">
        <w:rPr>
          <w:rFonts w:ascii="Times New Roman" w:eastAsia="Calibri" w:hAnsi="Times New Roman" w:cs="Times New Roman"/>
          <w:b/>
          <w:sz w:val="28"/>
          <w:szCs w:val="28"/>
        </w:rPr>
        <w:t>.09.20</w:t>
      </w:r>
      <w:r>
        <w:rPr>
          <w:rFonts w:ascii="Times New Roman" w:eastAsia="Calibri" w:hAnsi="Times New Roman" w:cs="Times New Roman"/>
          <w:b/>
          <w:sz w:val="28"/>
          <w:szCs w:val="28"/>
        </w:rPr>
        <w:t>23</w:t>
      </w:r>
      <w:bookmarkStart w:id="0" w:name="_GoBack"/>
      <w:bookmarkEnd w:id="0"/>
      <w:r w:rsidRPr="00A37CB8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A37CB8" w:rsidRPr="00A37CB8" w:rsidRDefault="00A37CB8" w:rsidP="00A37CB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</w:rPr>
      </w:pPr>
      <w:r w:rsidRPr="00A37CB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Проект за дневен ред</w:t>
      </w:r>
    </w:p>
    <w:p w:rsidR="00A37CB8" w:rsidRPr="00A37CB8" w:rsidRDefault="00A37CB8" w:rsidP="00A37CB8">
      <w:pPr>
        <w:shd w:val="clear" w:color="auto" w:fill="FFFFFF"/>
        <w:spacing w:line="256" w:lineRule="auto"/>
        <w:ind w:firstLine="426"/>
        <w:jc w:val="both"/>
        <w:rPr>
          <w:rFonts w:ascii="Calibri" w:eastAsia="Calibri" w:hAnsi="Calibri" w:cs="Times New Roman"/>
          <w:b/>
          <w:bCs/>
          <w:color w:val="000000" w:themeColor="text1"/>
          <w:spacing w:val="-10"/>
          <w:sz w:val="28"/>
          <w:szCs w:val="28"/>
        </w:rPr>
      </w:pPr>
    </w:p>
    <w:p w:rsidR="00A37CB8" w:rsidRDefault="00A37CB8" w:rsidP="00A37CB8">
      <w:pPr>
        <w:shd w:val="clear" w:color="auto" w:fill="FFFFFF"/>
        <w:spacing w:before="24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37CB8" w:rsidRPr="00A37CB8" w:rsidRDefault="00A37CB8" w:rsidP="00A37CB8">
      <w:pPr>
        <w:numPr>
          <w:ilvl w:val="0"/>
          <w:numId w:val="1"/>
        </w:numPr>
        <w:shd w:val="clear" w:color="auto" w:fill="FFFFFF"/>
        <w:spacing w:before="240" w:beforeAutospacing="1" w:after="100" w:afterAutospacing="1" w:line="27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37CB8">
        <w:rPr>
          <w:rFonts w:ascii="Times New Roman" w:eastAsia="Times New Roman" w:hAnsi="Times New Roman" w:cs="Times New Roman"/>
          <w:sz w:val="28"/>
          <w:szCs w:val="28"/>
          <w:lang w:eastAsia="bg-BG"/>
        </w:rPr>
        <w:t>Вземане на решение относно начина на приемане на решения от ОИК – Левски.</w:t>
      </w:r>
    </w:p>
    <w:p w:rsidR="00A37CB8" w:rsidRPr="00A37CB8" w:rsidRDefault="00A37CB8" w:rsidP="00A37CB8">
      <w:pPr>
        <w:numPr>
          <w:ilvl w:val="0"/>
          <w:numId w:val="1"/>
        </w:numPr>
        <w:shd w:val="clear" w:color="auto" w:fill="FFFFFF"/>
        <w:spacing w:before="240" w:beforeAutospacing="1" w:after="100" w:afterAutospacing="1" w:line="27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37C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Вземане на решение относно номерацията и начина на обявяване на решенията на ОИК – Левски     </w:t>
      </w:r>
    </w:p>
    <w:p w:rsidR="00A37CB8" w:rsidRPr="00A37CB8" w:rsidRDefault="00A37CB8" w:rsidP="00A37CB8">
      <w:pPr>
        <w:numPr>
          <w:ilvl w:val="0"/>
          <w:numId w:val="1"/>
        </w:numPr>
        <w:shd w:val="clear" w:color="auto" w:fill="FFFFFF"/>
        <w:spacing w:before="240" w:beforeAutospacing="1" w:after="100" w:afterAutospacing="1" w:line="27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37C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Вземане на решение относно реквизити и начин на защита на печатите на ОИК – Левски за произвеждане на изборите за общински съветници и за кметове на 29.10.2023г.     </w:t>
      </w:r>
    </w:p>
    <w:p w:rsidR="00A37CB8" w:rsidRPr="00A37CB8" w:rsidRDefault="00A37CB8" w:rsidP="00A37CB8">
      <w:pPr>
        <w:numPr>
          <w:ilvl w:val="0"/>
          <w:numId w:val="1"/>
        </w:numPr>
        <w:shd w:val="clear" w:color="auto" w:fill="FFFFFF"/>
        <w:spacing w:before="240" w:beforeAutospacing="1" w:after="100" w:afterAutospacing="1" w:line="27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37C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Вземане на решение за избор на член от ОИК да придружи представител на общинската администрация за получаване на печата на ОИК –Левски в гр. Левски.   </w:t>
      </w:r>
    </w:p>
    <w:p w:rsidR="00A37CB8" w:rsidRPr="00A37CB8" w:rsidRDefault="00A37CB8" w:rsidP="00A37CB8">
      <w:pPr>
        <w:numPr>
          <w:ilvl w:val="0"/>
          <w:numId w:val="1"/>
        </w:numPr>
        <w:shd w:val="clear" w:color="auto" w:fill="FFFFFF"/>
        <w:spacing w:before="240" w:beforeAutospacing="1" w:after="100" w:afterAutospacing="1" w:line="270" w:lineRule="atLeas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37CB8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 за определяне броя на мандати общински съветници при произвеждане на изборите за общински съветници и за кметове на 29 октомври 2023г. в община Левски.</w:t>
      </w:r>
    </w:p>
    <w:p w:rsidR="00A37CB8" w:rsidRPr="00A37CB8" w:rsidRDefault="00A37CB8" w:rsidP="00A37CB8">
      <w:pPr>
        <w:numPr>
          <w:ilvl w:val="0"/>
          <w:numId w:val="1"/>
        </w:numPr>
        <w:shd w:val="clear" w:color="auto" w:fill="FFFFFF"/>
        <w:spacing w:before="240" w:beforeAutospacing="1" w:after="100" w:afterAutospacing="1" w:line="270" w:lineRule="atLeast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7C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Приемане на решение от</w:t>
      </w:r>
      <w:r w:rsidRPr="00A37CB8">
        <w:rPr>
          <w:rFonts w:ascii="Times New Roman" w:eastAsia="Calibri" w:hAnsi="Times New Roman" w:cs="Times New Roman"/>
          <w:sz w:val="28"/>
          <w:szCs w:val="28"/>
        </w:rPr>
        <w:t xml:space="preserve"> членовете ОИК Левски за спазване Закон за защита на личните данни и Достъп до обществена информация.</w:t>
      </w:r>
    </w:p>
    <w:p w:rsidR="00A37CB8" w:rsidRPr="00A37CB8" w:rsidRDefault="00A37CB8" w:rsidP="00A37CB8">
      <w:pPr>
        <w:numPr>
          <w:ilvl w:val="0"/>
          <w:numId w:val="1"/>
        </w:numPr>
        <w:shd w:val="clear" w:color="auto" w:fill="FFFFFF"/>
        <w:spacing w:before="240" w:beforeAutospacing="1" w:after="100" w:afterAutospacing="1" w:line="270" w:lineRule="atLeast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7CB8">
        <w:rPr>
          <w:rFonts w:ascii="Times New Roman" w:eastAsia="Calibri" w:hAnsi="Times New Roman" w:cs="Times New Roman"/>
          <w:sz w:val="28"/>
          <w:szCs w:val="28"/>
        </w:rPr>
        <w:t xml:space="preserve">Определяне на начална и крайна дата и час за приемане на документи в ОИК –Левски за регистрация на партии и коалиции, местни коалиции и инициативни комитети за изборите за общински съветници и за кметове на 29.10.2023г.     </w:t>
      </w:r>
    </w:p>
    <w:p w:rsidR="00B0731E" w:rsidRDefault="00B0731E"/>
    <w:sectPr w:rsidR="00B07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1A357A"/>
    <w:multiLevelType w:val="hybridMultilevel"/>
    <w:tmpl w:val="5736103E"/>
    <w:lvl w:ilvl="0" w:tplc="54DCD1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B8"/>
    <w:rsid w:val="0048320D"/>
    <w:rsid w:val="00A37CB8"/>
    <w:rsid w:val="00B0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6397D-C214-443B-A2A7-912DA780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3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2023-09-12T10:20:00Z</dcterms:created>
  <dcterms:modified xsi:type="dcterms:W3CDTF">2023-09-12T10:20:00Z</dcterms:modified>
</cp:coreProperties>
</file>